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2552" w14:textId="77777777" w:rsidR="00FC7C54" w:rsidRPr="00D97313" w:rsidRDefault="00FC7C54">
      <w:pPr>
        <w:pStyle w:val="Textoindependiente"/>
        <w:rPr>
          <w:sz w:val="20"/>
          <w:lang w:val="gl-ES"/>
        </w:rPr>
      </w:pPr>
    </w:p>
    <w:p w14:paraId="2415A544" w14:textId="77777777" w:rsidR="00FC7C54" w:rsidRPr="00D97313" w:rsidRDefault="00FC7C54">
      <w:pPr>
        <w:pStyle w:val="Textoindependiente"/>
        <w:spacing w:before="225"/>
        <w:rPr>
          <w:sz w:val="20"/>
          <w:lang w:val="gl-ES"/>
        </w:rPr>
      </w:pPr>
    </w:p>
    <w:p w14:paraId="6D71D973" w14:textId="7FE970CD" w:rsidR="00FC7C54" w:rsidRPr="00D97313" w:rsidRDefault="00000000">
      <w:pPr>
        <w:pStyle w:val="Ttulo"/>
        <w:spacing w:line="252" w:lineRule="auto"/>
        <w:rPr>
          <w:lang w:val="gl-ES"/>
        </w:rPr>
      </w:pPr>
      <w:r w:rsidRPr="00D97313">
        <w:rPr>
          <w:w w:val="105"/>
          <w:lang w:val="gl-ES"/>
        </w:rPr>
        <w:t>INFORME</w:t>
      </w:r>
      <w:r w:rsidRPr="00D97313">
        <w:rPr>
          <w:spacing w:val="-16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DE</w:t>
      </w:r>
      <w:r w:rsidRPr="00D97313">
        <w:rPr>
          <w:spacing w:val="-1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AVALIACIÓN</w:t>
      </w:r>
      <w:r w:rsidRPr="00D97313">
        <w:rPr>
          <w:spacing w:val="-1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DO</w:t>
      </w:r>
      <w:r w:rsidR="00152EA9">
        <w:rPr>
          <w:w w:val="105"/>
          <w:lang w:val="gl-ES"/>
        </w:rPr>
        <w:t>/A</w:t>
      </w:r>
      <w:r w:rsidRPr="00D97313">
        <w:rPr>
          <w:spacing w:val="-1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TITOR</w:t>
      </w:r>
      <w:r w:rsidR="00152EA9">
        <w:rPr>
          <w:w w:val="105"/>
          <w:lang w:val="gl-ES"/>
        </w:rPr>
        <w:t>/A</w:t>
      </w:r>
      <w:r w:rsidRPr="00D97313">
        <w:rPr>
          <w:spacing w:val="-1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EXTERNO</w:t>
      </w:r>
      <w:r w:rsidR="00152EA9">
        <w:rPr>
          <w:w w:val="105"/>
          <w:lang w:val="gl-ES"/>
        </w:rPr>
        <w:t>/A</w:t>
      </w:r>
      <w:r w:rsidRPr="00D97313">
        <w:rPr>
          <w:w w:val="105"/>
          <w:lang w:val="gl-ES"/>
        </w:rPr>
        <w:t xml:space="preserve"> PRÁCTICAS TUTELADAS</w:t>
      </w:r>
    </w:p>
    <w:p w14:paraId="43AFF003" w14:textId="77777777" w:rsidR="00FC7C54" w:rsidRPr="00D97313" w:rsidRDefault="00FC7C54">
      <w:pPr>
        <w:pStyle w:val="Textoindependiente"/>
        <w:rPr>
          <w:rFonts w:ascii="Berlin Sans FB Demi"/>
          <w:b/>
          <w:lang w:val="gl-ES"/>
        </w:rPr>
      </w:pPr>
    </w:p>
    <w:p w14:paraId="4F9777D5" w14:textId="77777777" w:rsidR="00FC7C54" w:rsidRPr="00D97313" w:rsidRDefault="00FC7C54">
      <w:pPr>
        <w:pStyle w:val="Textoindependiente"/>
        <w:spacing w:before="66"/>
        <w:rPr>
          <w:rFonts w:ascii="Berlin Sans FB Demi"/>
          <w:b/>
          <w:lang w:val="gl-ES"/>
        </w:rPr>
      </w:pPr>
    </w:p>
    <w:p w14:paraId="00DD10EE" w14:textId="77777777" w:rsidR="00FC7C54" w:rsidRPr="00D97313" w:rsidRDefault="00000000">
      <w:pPr>
        <w:pStyle w:val="Textoindependiente"/>
        <w:tabs>
          <w:tab w:val="left" w:pos="6727"/>
        </w:tabs>
        <w:spacing w:before="1"/>
        <w:ind w:left="355"/>
        <w:jc w:val="center"/>
        <w:rPr>
          <w:lang w:val="gl-ES"/>
        </w:rPr>
      </w:pPr>
      <w:r w:rsidRPr="00D97313">
        <w:rPr>
          <w:w w:val="105"/>
          <w:lang w:val="gl-ES"/>
        </w:rPr>
        <w:t>Nome</w:t>
      </w:r>
      <w:r w:rsidRPr="00D97313">
        <w:rPr>
          <w:spacing w:val="-8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do</w:t>
      </w:r>
      <w:r w:rsidRPr="00D97313">
        <w:rPr>
          <w:spacing w:val="-8"/>
          <w:w w:val="105"/>
          <w:lang w:val="gl-ES"/>
        </w:rPr>
        <w:t xml:space="preserve"> </w:t>
      </w:r>
      <w:r w:rsidRPr="00D97313">
        <w:rPr>
          <w:spacing w:val="-2"/>
          <w:w w:val="105"/>
          <w:lang w:val="gl-ES"/>
        </w:rPr>
        <w:t>estudante:</w:t>
      </w:r>
      <w:r w:rsidRPr="00D97313">
        <w:rPr>
          <w:lang w:val="gl-ES"/>
        </w:rPr>
        <w:tab/>
      </w:r>
      <w:r w:rsidRPr="00D97313">
        <w:rPr>
          <w:w w:val="105"/>
          <w:lang w:val="gl-ES"/>
        </w:rPr>
        <w:t>Curso</w:t>
      </w:r>
      <w:r w:rsidRPr="00D97313">
        <w:rPr>
          <w:spacing w:val="-10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20</w:t>
      </w:r>
      <w:r w:rsidRPr="00D97313">
        <w:rPr>
          <w:spacing w:val="61"/>
          <w:w w:val="105"/>
          <w:u w:val="single"/>
          <w:lang w:val="gl-ES"/>
        </w:rPr>
        <w:t xml:space="preserve">  </w:t>
      </w:r>
      <w:r w:rsidRPr="00D97313">
        <w:rPr>
          <w:spacing w:val="-1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/</w:t>
      </w:r>
      <w:r w:rsidRPr="00D97313">
        <w:rPr>
          <w:spacing w:val="-5"/>
          <w:w w:val="105"/>
          <w:lang w:val="gl-ES"/>
        </w:rPr>
        <w:t xml:space="preserve"> 20</w:t>
      </w:r>
      <w:r w:rsidRPr="00D97313">
        <w:rPr>
          <w:spacing w:val="80"/>
          <w:w w:val="105"/>
          <w:u w:val="single"/>
          <w:lang w:val="gl-ES"/>
        </w:rPr>
        <w:t xml:space="preserve"> </w:t>
      </w:r>
    </w:p>
    <w:p w14:paraId="3BDF392D" w14:textId="77777777" w:rsidR="00FC7C54" w:rsidRPr="00D97313" w:rsidRDefault="00FC7C54">
      <w:pPr>
        <w:pStyle w:val="Textoindependiente"/>
        <w:rPr>
          <w:sz w:val="12"/>
          <w:lang w:val="gl-ES"/>
        </w:rPr>
      </w:pPr>
    </w:p>
    <w:tbl>
      <w:tblPr>
        <w:tblStyle w:val="TableNormal"/>
        <w:tblW w:w="10303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6624"/>
        <w:gridCol w:w="1325"/>
        <w:gridCol w:w="612"/>
      </w:tblGrid>
      <w:tr w:rsidR="00FC7C54" w:rsidRPr="00D97313" w14:paraId="4D57DA41" w14:textId="77777777" w:rsidTr="00A923B8">
        <w:trPr>
          <w:trHeight w:val="263"/>
        </w:trPr>
        <w:tc>
          <w:tcPr>
            <w:tcW w:w="1742" w:type="dxa"/>
            <w:vMerge w:val="restart"/>
            <w:shd w:val="clear" w:color="auto" w:fill="8496B0"/>
          </w:tcPr>
          <w:p w14:paraId="7DA14E75" w14:textId="77777777" w:rsidR="00FC7C54" w:rsidRPr="00D97313" w:rsidRDefault="00000000">
            <w:pPr>
              <w:pStyle w:val="TableParagraph"/>
              <w:spacing w:before="120"/>
              <w:ind w:left="225"/>
              <w:rPr>
                <w:b/>
                <w:lang w:val="gl-ES"/>
              </w:rPr>
            </w:pPr>
            <w:r w:rsidRPr="00D97313">
              <w:rPr>
                <w:b/>
                <w:color w:val="FFFFFF"/>
                <w:spacing w:val="-2"/>
                <w:lang w:val="gl-ES"/>
              </w:rPr>
              <w:t>Competencias</w:t>
            </w:r>
          </w:p>
        </w:tc>
        <w:tc>
          <w:tcPr>
            <w:tcW w:w="6624" w:type="dxa"/>
            <w:vMerge w:val="restart"/>
            <w:shd w:val="clear" w:color="auto" w:fill="8496B0"/>
          </w:tcPr>
          <w:p w14:paraId="304BE560" w14:textId="77777777" w:rsidR="00FC7C54" w:rsidRPr="00D97313" w:rsidRDefault="00000000">
            <w:pPr>
              <w:pStyle w:val="TableParagraph"/>
              <w:spacing w:before="120"/>
              <w:ind w:left="17"/>
              <w:jc w:val="center"/>
              <w:rPr>
                <w:b/>
                <w:lang w:val="gl-ES"/>
              </w:rPr>
            </w:pPr>
            <w:r w:rsidRPr="00D97313">
              <w:rPr>
                <w:b/>
                <w:color w:val="FFFFFF"/>
                <w:spacing w:val="-2"/>
                <w:lang w:val="gl-ES"/>
              </w:rPr>
              <w:t>Indicadores</w:t>
            </w:r>
          </w:p>
        </w:tc>
        <w:tc>
          <w:tcPr>
            <w:tcW w:w="1937" w:type="dxa"/>
            <w:gridSpan w:val="2"/>
            <w:shd w:val="clear" w:color="auto" w:fill="8496B0"/>
          </w:tcPr>
          <w:p w14:paraId="6AAB6BEA" w14:textId="77777777" w:rsidR="00FC7C54" w:rsidRPr="00D97313" w:rsidRDefault="00000000">
            <w:pPr>
              <w:pStyle w:val="TableParagraph"/>
              <w:spacing w:line="244" w:lineRule="exact"/>
              <w:ind w:left="448"/>
              <w:rPr>
                <w:b/>
                <w:lang w:val="gl-ES"/>
              </w:rPr>
            </w:pPr>
            <w:r w:rsidRPr="00D97313">
              <w:rPr>
                <w:b/>
                <w:color w:val="FFFFFF"/>
                <w:spacing w:val="-2"/>
                <w:lang w:val="gl-ES"/>
              </w:rPr>
              <w:t>Puntuación</w:t>
            </w:r>
          </w:p>
        </w:tc>
      </w:tr>
      <w:tr w:rsidR="00FC7C54" w:rsidRPr="00D97313" w14:paraId="29D66B69" w14:textId="77777777" w:rsidTr="00A923B8">
        <w:trPr>
          <w:trHeight w:val="270"/>
        </w:trPr>
        <w:tc>
          <w:tcPr>
            <w:tcW w:w="1742" w:type="dxa"/>
            <w:vMerge/>
            <w:tcBorders>
              <w:top w:val="nil"/>
            </w:tcBorders>
            <w:shd w:val="clear" w:color="auto" w:fill="8496B0"/>
          </w:tcPr>
          <w:p w14:paraId="3E5CDF2F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  <w:vMerge/>
            <w:tcBorders>
              <w:top w:val="nil"/>
            </w:tcBorders>
            <w:shd w:val="clear" w:color="auto" w:fill="8496B0"/>
          </w:tcPr>
          <w:p w14:paraId="0BEAD350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shd w:val="clear" w:color="auto" w:fill="8496B0"/>
          </w:tcPr>
          <w:p w14:paraId="4AB9513E" w14:textId="77777777" w:rsidR="00FC7C54" w:rsidRPr="00D97313" w:rsidRDefault="00000000">
            <w:pPr>
              <w:pStyle w:val="TableParagraph"/>
              <w:spacing w:before="5" w:line="246" w:lineRule="exact"/>
              <w:ind w:left="182"/>
              <w:rPr>
                <w:b/>
                <w:lang w:val="gl-ES"/>
              </w:rPr>
            </w:pPr>
            <w:r w:rsidRPr="00D97313">
              <w:rPr>
                <w:b/>
                <w:color w:val="FFFFFF"/>
                <w:lang w:val="gl-ES"/>
              </w:rPr>
              <w:t>(de</w:t>
            </w:r>
            <w:r w:rsidRPr="00D97313">
              <w:rPr>
                <w:b/>
                <w:color w:val="FFFFFF"/>
                <w:spacing w:val="3"/>
                <w:lang w:val="gl-ES"/>
              </w:rPr>
              <w:t xml:space="preserve"> </w:t>
            </w:r>
            <w:r w:rsidRPr="00D97313">
              <w:rPr>
                <w:b/>
                <w:color w:val="FFFFFF"/>
                <w:lang w:val="gl-ES"/>
              </w:rPr>
              <w:t>1</w:t>
            </w:r>
            <w:r w:rsidRPr="00D97313">
              <w:rPr>
                <w:b/>
                <w:color w:val="FFFFFF"/>
                <w:spacing w:val="3"/>
                <w:lang w:val="gl-ES"/>
              </w:rPr>
              <w:t xml:space="preserve"> </w:t>
            </w:r>
            <w:r w:rsidRPr="00D97313">
              <w:rPr>
                <w:b/>
                <w:color w:val="FFFFFF"/>
                <w:lang w:val="gl-ES"/>
              </w:rPr>
              <w:t>a</w:t>
            </w:r>
            <w:r w:rsidRPr="00D97313">
              <w:rPr>
                <w:b/>
                <w:color w:val="FFFFFF"/>
                <w:spacing w:val="-8"/>
                <w:lang w:val="gl-ES"/>
              </w:rPr>
              <w:t xml:space="preserve"> </w:t>
            </w:r>
            <w:r w:rsidRPr="00D97313">
              <w:rPr>
                <w:b/>
                <w:color w:val="FFFFFF"/>
                <w:spacing w:val="-5"/>
                <w:lang w:val="gl-ES"/>
              </w:rPr>
              <w:t>10)</w:t>
            </w:r>
          </w:p>
        </w:tc>
        <w:tc>
          <w:tcPr>
            <w:tcW w:w="612" w:type="dxa"/>
            <w:shd w:val="clear" w:color="auto" w:fill="8496B0"/>
          </w:tcPr>
          <w:p w14:paraId="426EA5AB" w14:textId="77777777" w:rsidR="00FC7C54" w:rsidRPr="00D97313" w:rsidRDefault="00000000">
            <w:pPr>
              <w:pStyle w:val="TableParagraph"/>
              <w:spacing w:before="5" w:line="246" w:lineRule="exact"/>
              <w:ind w:left="110"/>
              <w:rPr>
                <w:b/>
                <w:lang w:val="gl-ES"/>
              </w:rPr>
            </w:pPr>
            <w:r w:rsidRPr="00D97313">
              <w:rPr>
                <w:b/>
                <w:color w:val="FFFFFF"/>
                <w:spacing w:val="-4"/>
                <w:lang w:val="gl-ES"/>
              </w:rPr>
              <w:t>N.A.</w:t>
            </w:r>
          </w:p>
        </w:tc>
      </w:tr>
      <w:tr w:rsidR="00FC7C54" w:rsidRPr="00D97313" w14:paraId="1D57A32B" w14:textId="77777777" w:rsidTr="00A923B8">
        <w:trPr>
          <w:trHeight w:val="292"/>
        </w:trPr>
        <w:tc>
          <w:tcPr>
            <w:tcW w:w="1742" w:type="dxa"/>
            <w:vMerge w:val="restart"/>
          </w:tcPr>
          <w:p w14:paraId="21E37044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2D56A15E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6F79639E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1EEFA7C0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6B033442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74F8BB10" w14:textId="77777777" w:rsidR="00FC7C54" w:rsidRPr="00D97313" w:rsidRDefault="00FC7C54">
            <w:pPr>
              <w:pStyle w:val="TableParagraph"/>
              <w:spacing w:before="204"/>
              <w:rPr>
                <w:sz w:val="23"/>
                <w:lang w:val="gl-ES"/>
              </w:rPr>
            </w:pPr>
          </w:p>
          <w:p w14:paraId="052D5505" w14:textId="77777777" w:rsidR="00FC7C54" w:rsidRPr="00D97313" w:rsidRDefault="00000000">
            <w:pPr>
              <w:pStyle w:val="TableParagraph"/>
              <w:spacing w:line="252" w:lineRule="auto"/>
              <w:ind w:left="110" w:right="107"/>
              <w:rPr>
                <w:b/>
                <w:sz w:val="23"/>
                <w:lang w:val="gl-ES"/>
              </w:rPr>
            </w:pPr>
            <w:r w:rsidRPr="00D97313">
              <w:rPr>
                <w:b/>
                <w:color w:val="C45911"/>
                <w:spacing w:val="-2"/>
                <w:w w:val="105"/>
                <w:sz w:val="23"/>
                <w:lang w:val="gl-ES"/>
              </w:rPr>
              <w:t>Xerais,</w:t>
            </w:r>
            <w:r w:rsidRPr="00D97313">
              <w:rPr>
                <w:b/>
                <w:color w:val="C45911"/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b/>
                <w:color w:val="C45911"/>
                <w:spacing w:val="-2"/>
                <w:w w:val="105"/>
                <w:sz w:val="23"/>
                <w:lang w:val="gl-ES"/>
              </w:rPr>
              <w:t xml:space="preserve">básicas </w:t>
            </w:r>
            <w:r w:rsidRPr="00D97313">
              <w:rPr>
                <w:b/>
                <w:color w:val="C45911"/>
                <w:w w:val="105"/>
                <w:sz w:val="23"/>
                <w:lang w:val="gl-ES"/>
              </w:rPr>
              <w:t>e transversais</w:t>
            </w:r>
          </w:p>
        </w:tc>
        <w:tc>
          <w:tcPr>
            <w:tcW w:w="6624" w:type="dxa"/>
          </w:tcPr>
          <w:p w14:paraId="37234C33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pacing w:val="-2"/>
                <w:w w:val="105"/>
                <w:sz w:val="23"/>
                <w:lang w:val="gl-ES"/>
              </w:rPr>
              <w:t>Asistencia/Puntualidade</w:t>
            </w:r>
          </w:p>
        </w:tc>
        <w:tc>
          <w:tcPr>
            <w:tcW w:w="1325" w:type="dxa"/>
          </w:tcPr>
          <w:p w14:paraId="602F20E2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0B0D6E93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06441D6E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461B7114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25CDD88B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pacing w:val="-2"/>
                <w:w w:val="105"/>
                <w:sz w:val="23"/>
                <w:lang w:val="gl-ES"/>
              </w:rPr>
              <w:t>Interese/ Motivación</w:t>
            </w:r>
          </w:p>
        </w:tc>
        <w:tc>
          <w:tcPr>
            <w:tcW w:w="1325" w:type="dxa"/>
          </w:tcPr>
          <w:p w14:paraId="64F922E3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44BC48DD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67AA33E3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7E29C1F3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230281F0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Receptividade</w:t>
            </w:r>
            <w:r w:rsidRPr="00D97313">
              <w:rPr>
                <w:spacing w:val="16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á</w:t>
            </w:r>
            <w:r w:rsidRPr="00D97313">
              <w:rPr>
                <w:spacing w:val="34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crítica</w:t>
            </w:r>
          </w:p>
        </w:tc>
        <w:tc>
          <w:tcPr>
            <w:tcW w:w="1325" w:type="dxa"/>
          </w:tcPr>
          <w:p w14:paraId="323F9500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4C43FF69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53EA00AA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07957604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0BDD362C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Capacidade</w:t>
            </w:r>
            <w:r w:rsidRPr="00D97313">
              <w:rPr>
                <w:spacing w:val="29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de</w:t>
            </w:r>
            <w:r w:rsidRPr="00D97313">
              <w:rPr>
                <w:spacing w:val="30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comunicación</w:t>
            </w:r>
            <w:r w:rsidRPr="00D97313">
              <w:rPr>
                <w:spacing w:val="20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co</w:t>
            </w:r>
            <w:r w:rsidRPr="00D97313">
              <w:rPr>
                <w:spacing w:val="29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equipo</w:t>
            </w:r>
          </w:p>
        </w:tc>
        <w:tc>
          <w:tcPr>
            <w:tcW w:w="1325" w:type="dxa"/>
          </w:tcPr>
          <w:p w14:paraId="4073EABC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3A010357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058839C8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53284E5A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4C52AF4E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pacing w:val="-2"/>
                <w:w w:val="105"/>
                <w:sz w:val="23"/>
                <w:lang w:val="gl-ES"/>
              </w:rPr>
              <w:t>Creatividade</w:t>
            </w:r>
          </w:p>
        </w:tc>
        <w:tc>
          <w:tcPr>
            <w:tcW w:w="1325" w:type="dxa"/>
          </w:tcPr>
          <w:p w14:paraId="1B1C30A9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23837766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47AB151B" w14:textId="77777777" w:rsidTr="00A923B8">
        <w:trPr>
          <w:trHeight w:val="299"/>
        </w:trPr>
        <w:tc>
          <w:tcPr>
            <w:tcW w:w="1742" w:type="dxa"/>
            <w:vMerge/>
            <w:tcBorders>
              <w:top w:val="nil"/>
            </w:tcBorders>
          </w:tcPr>
          <w:p w14:paraId="561D6A33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417FF760" w14:textId="77777777" w:rsidR="00FC7C54" w:rsidRPr="00D97313" w:rsidRDefault="00000000">
            <w:pPr>
              <w:pStyle w:val="TableParagraph"/>
              <w:spacing w:before="17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Capacidade</w:t>
            </w:r>
            <w:r w:rsidRPr="00D97313">
              <w:rPr>
                <w:spacing w:val="22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de</w:t>
            </w:r>
            <w:r w:rsidRPr="00D97313">
              <w:rPr>
                <w:spacing w:val="24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análise</w:t>
            </w:r>
            <w:r w:rsidRPr="00D97313">
              <w:rPr>
                <w:spacing w:val="2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crítica</w:t>
            </w:r>
          </w:p>
        </w:tc>
        <w:tc>
          <w:tcPr>
            <w:tcW w:w="1325" w:type="dxa"/>
          </w:tcPr>
          <w:p w14:paraId="6541F756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2EBA99CD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FC7C54" w:rsidRPr="00D97313" w14:paraId="36FC97CE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0955792A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2F15F742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Capacidade</w:t>
            </w:r>
            <w:r w:rsidRPr="00D97313">
              <w:rPr>
                <w:spacing w:val="28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para</w:t>
            </w:r>
            <w:r w:rsidRPr="00D97313">
              <w:rPr>
                <w:spacing w:val="23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asumir</w:t>
            </w:r>
            <w:r w:rsidRPr="00D97313">
              <w:rPr>
                <w:spacing w:val="27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responsabilidades</w:t>
            </w:r>
          </w:p>
        </w:tc>
        <w:tc>
          <w:tcPr>
            <w:tcW w:w="1325" w:type="dxa"/>
          </w:tcPr>
          <w:p w14:paraId="78BB5EE3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47342858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09E9DE29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13587987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443AF2A7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</w:t>
            </w:r>
            <w:r w:rsidRPr="00D97313">
              <w:rPr>
                <w:spacing w:val="-10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resolución</w:t>
            </w:r>
            <w:r w:rsidRPr="00D97313">
              <w:rPr>
                <w:spacing w:val="-7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problemas</w:t>
            </w:r>
          </w:p>
        </w:tc>
        <w:tc>
          <w:tcPr>
            <w:tcW w:w="1325" w:type="dxa"/>
          </w:tcPr>
          <w:p w14:paraId="247BDCDE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3ED4EF37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74966661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6BFC81D1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510D0E3C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aprender</w:t>
            </w:r>
            <w:r w:rsidRPr="00D97313">
              <w:rPr>
                <w:spacing w:val="-6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forma</w:t>
            </w:r>
            <w:r w:rsidRPr="00D97313">
              <w:rPr>
                <w:spacing w:val="-14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autónoma</w:t>
            </w:r>
          </w:p>
        </w:tc>
        <w:tc>
          <w:tcPr>
            <w:tcW w:w="1325" w:type="dxa"/>
          </w:tcPr>
          <w:p w14:paraId="7CE7EF6E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68D954C8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38A95527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48E27C64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33CAEA8F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Planificación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xestión</w:t>
            </w:r>
            <w:r w:rsidRPr="00D97313">
              <w:rPr>
                <w:spacing w:val="-7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do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tempo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recursos</w:t>
            </w:r>
          </w:p>
        </w:tc>
        <w:tc>
          <w:tcPr>
            <w:tcW w:w="1325" w:type="dxa"/>
          </w:tcPr>
          <w:p w14:paraId="0A954ED0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1CFD3364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2E0ED2D3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53347A21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1F3E3056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10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traballo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en</w:t>
            </w:r>
            <w:r w:rsidRPr="00D97313">
              <w:rPr>
                <w:spacing w:val="-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equipo</w:t>
            </w:r>
          </w:p>
        </w:tc>
        <w:tc>
          <w:tcPr>
            <w:tcW w:w="1325" w:type="dxa"/>
          </w:tcPr>
          <w:p w14:paraId="2FD11FBF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04BBA753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099C1ED2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09BAC0EC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5C87D029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toma</w:t>
            </w:r>
            <w:r w:rsidRPr="00D97313">
              <w:rPr>
                <w:spacing w:val="-6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decisións</w:t>
            </w:r>
          </w:p>
        </w:tc>
        <w:tc>
          <w:tcPr>
            <w:tcW w:w="1325" w:type="dxa"/>
          </w:tcPr>
          <w:p w14:paraId="61499819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5F5CE3CD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33763A8C" w14:textId="77777777" w:rsidTr="00A923B8">
        <w:trPr>
          <w:trHeight w:val="292"/>
        </w:trPr>
        <w:tc>
          <w:tcPr>
            <w:tcW w:w="1742" w:type="dxa"/>
            <w:vMerge w:val="restart"/>
          </w:tcPr>
          <w:p w14:paraId="45570E9E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37D8A34F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0CFDD45C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00C88BEB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28AC5638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76745D63" w14:textId="77777777" w:rsidR="00FC7C54" w:rsidRPr="00D97313" w:rsidRDefault="00FC7C54">
            <w:pPr>
              <w:pStyle w:val="TableParagraph"/>
              <w:rPr>
                <w:sz w:val="23"/>
                <w:lang w:val="gl-ES"/>
              </w:rPr>
            </w:pPr>
          </w:p>
          <w:p w14:paraId="692F8966" w14:textId="77777777" w:rsidR="00FC7C54" w:rsidRPr="00D97313" w:rsidRDefault="00FC7C54">
            <w:pPr>
              <w:pStyle w:val="TableParagraph"/>
              <w:spacing w:before="190"/>
              <w:rPr>
                <w:sz w:val="23"/>
                <w:lang w:val="gl-ES"/>
              </w:rPr>
            </w:pPr>
          </w:p>
          <w:p w14:paraId="5FB6FBF9" w14:textId="77777777" w:rsidR="00FC7C54" w:rsidRPr="00D97313" w:rsidRDefault="00000000">
            <w:pPr>
              <w:pStyle w:val="TableParagraph"/>
              <w:ind w:left="110"/>
              <w:rPr>
                <w:b/>
                <w:sz w:val="23"/>
                <w:lang w:val="gl-ES"/>
              </w:rPr>
            </w:pPr>
            <w:r w:rsidRPr="00D97313">
              <w:rPr>
                <w:b/>
                <w:color w:val="C45911"/>
                <w:spacing w:val="-2"/>
                <w:w w:val="105"/>
                <w:sz w:val="23"/>
                <w:lang w:val="gl-ES"/>
              </w:rPr>
              <w:t>Específicas</w:t>
            </w:r>
          </w:p>
        </w:tc>
        <w:tc>
          <w:tcPr>
            <w:tcW w:w="6624" w:type="dxa"/>
          </w:tcPr>
          <w:p w14:paraId="09ED6B35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Capacidade</w:t>
            </w:r>
            <w:r w:rsidRPr="00D97313">
              <w:rPr>
                <w:spacing w:val="33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de</w:t>
            </w:r>
            <w:r w:rsidRPr="00D97313">
              <w:rPr>
                <w:spacing w:val="34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comunicación/relación</w:t>
            </w:r>
            <w:r w:rsidRPr="00D97313">
              <w:rPr>
                <w:spacing w:val="35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co</w:t>
            </w:r>
            <w:r w:rsidRPr="00D97313">
              <w:rPr>
                <w:spacing w:val="34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paciente</w:t>
            </w:r>
          </w:p>
        </w:tc>
        <w:tc>
          <w:tcPr>
            <w:tcW w:w="1325" w:type="dxa"/>
          </w:tcPr>
          <w:p w14:paraId="74368B5F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6B8DA169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602CA134" w14:textId="77777777" w:rsidTr="00A923B8">
        <w:trPr>
          <w:trHeight w:val="587"/>
        </w:trPr>
        <w:tc>
          <w:tcPr>
            <w:tcW w:w="1742" w:type="dxa"/>
            <w:vMerge/>
            <w:tcBorders>
              <w:top w:val="nil"/>
            </w:tcBorders>
          </w:tcPr>
          <w:p w14:paraId="59B0DB02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70CEC6DF" w14:textId="77777777" w:rsidR="00FC7C54" w:rsidRPr="00D97313" w:rsidRDefault="00000000">
            <w:pPr>
              <w:pStyle w:val="TableParagraph"/>
              <w:spacing w:before="10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10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detectar</w:t>
            </w:r>
            <w:r w:rsidRPr="00D97313">
              <w:rPr>
                <w:spacing w:val="-10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o</w:t>
            </w:r>
            <w:r w:rsidRPr="00D97313">
              <w:rPr>
                <w:spacing w:val="-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estado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saúde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5"/>
                <w:w w:val="105"/>
                <w:sz w:val="23"/>
                <w:lang w:val="gl-ES"/>
              </w:rPr>
              <w:t>ou</w:t>
            </w:r>
          </w:p>
          <w:p w14:paraId="47B04F79" w14:textId="77777777" w:rsidR="00FC7C54" w:rsidRPr="00D97313" w:rsidRDefault="00000000">
            <w:pPr>
              <w:pStyle w:val="TableParagraph"/>
              <w:spacing w:before="14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enfermidade/Diagnóstico</w:t>
            </w:r>
            <w:r w:rsidRPr="00D97313">
              <w:rPr>
                <w:spacing w:val="44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de</w:t>
            </w:r>
            <w:r w:rsidRPr="00D97313">
              <w:rPr>
                <w:spacing w:val="44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anomalías</w:t>
            </w:r>
            <w:r w:rsidRPr="00D97313">
              <w:rPr>
                <w:spacing w:val="39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visuais</w:t>
            </w:r>
          </w:p>
        </w:tc>
        <w:tc>
          <w:tcPr>
            <w:tcW w:w="1325" w:type="dxa"/>
          </w:tcPr>
          <w:p w14:paraId="51E5B58A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74724E24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FC7C54" w:rsidRPr="00D97313" w14:paraId="0CF4DF83" w14:textId="77777777" w:rsidTr="00A923B8">
        <w:trPr>
          <w:trHeight w:val="587"/>
        </w:trPr>
        <w:tc>
          <w:tcPr>
            <w:tcW w:w="1742" w:type="dxa"/>
            <w:vMerge/>
            <w:tcBorders>
              <w:top w:val="nil"/>
            </w:tcBorders>
          </w:tcPr>
          <w:p w14:paraId="2B3137E9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1A3AAE54" w14:textId="77777777" w:rsidR="00FC7C54" w:rsidRPr="00D97313" w:rsidRDefault="00000000">
            <w:pPr>
              <w:pStyle w:val="TableParagraph"/>
              <w:spacing w:before="10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Capacidade</w:t>
            </w:r>
            <w:r w:rsidRPr="00D97313">
              <w:rPr>
                <w:spacing w:val="25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para</w:t>
            </w:r>
            <w:r w:rsidRPr="00D97313">
              <w:rPr>
                <w:spacing w:val="20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valorar</w:t>
            </w:r>
            <w:r w:rsidRPr="00D97313">
              <w:rPr>
                <w:spacing w:val="24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a</w:t>
            </w:r>
            <w:r w:rsidRPr="00D97313">
              <w:rPr>
                <w:spacing w:val="21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sintomatoloxía</w:t>
            </w:r>
            <w:r w:rsidRPr="00D97313">
              <w:rPr>
                <w:spacing w:val="30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e</w:t>
            </w:r>
            <w:r w:rsidRPr="00D97313">
              <w:rPr>
                <w:spacing w:val="16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seleccionar</w:t>
            </w:r>
            <w:r w:rsidRPr="00D97313">
              <w:rPr>
                <w:spacing w:val="25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as</w:t>
            </w:r>
            <w:r w:rsidRPr="00D97313">
              <w:rPr>
                <w:spacing w:val="30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probas</w:t>
            </w:r>
          </w:p>
          <w:p w14:paraId="583E8755" w14:textId="77777777" w:rsidR="00FC7C54" w:rsidRPr="00D97313" w:rsidRDefault="00000000">
            <w:pPr>
              <w:pStyle w:val="TableParagraph"/>
              <w:spacing w:before="14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pacing w:val="-2"/>
                <w:w w:val="105"/>
                <w:sz w:val="23"/>
                <w:lang w:val="gl-ES"/>
              </w:rPr>
              <w:t>axeitadas</w:t>
            </w:r>
          </w:p>
        </w:tc>
        <w:tc>
          <w:tcPr>
            <w:tcW w:w="1325" w:type="dxa"/>
          </w:tcPr>
          <w:p w14:paraId="71DAB845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6EDC1A96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FC7C54" w:rsidRPr="00D97313" w14:paraId="0D3CA5A2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292F512D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1749E1C0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0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avaliar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1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tratar</w:t>
            </w:r>
            <w:r w:rsidRPr="00D97313">
              <w:rPr>
                <w:spacing w:val="-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o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defecto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refractivo</w:t>
            </w:r>
          </w:p>
        </w:tc>
        <w:tc>
          <w:tcPr>
            <w:tcW w:w="1325" w:type="dxa"/>
          </w:tcPr>
          <w:p w14:paraId="08663149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537D6947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2203F13E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6AAAED59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3A6063B2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avaliar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14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tratar</w:t>
            </w:r>
            <w:r w:rsidRPr="00D97313">
              <w:rPr>
                <w:spacing w:val="-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outras</w:t>
            </w:r>
            <w:r w:rsidRPr="00D97313">
              <w:rPr>
                <w:spacing w:val="-7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anomalías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visuais</w:t>
            </w:r>
          </w:p>
        </w:tc>
        <w:tc>
          <w:tcPr>
            <w:tcW w:w="1325" w:type="dxa"/>
          </w:tcPr>
          <w:p w14:paraId="1EDD80E1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32A5E9B7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5717AD87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0C4A903F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238C879F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Dominio</w:t>
            </w:r>
            <w:r w:rsidRPr="00D97313">
              <w:rPr>
                <w:spacing w:val="23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do</w:t>
            </w:r>
            <w:r w:rsidRPr="00D97313">
              <w:rPr>
                <w:spacing w:val="15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instrumental</w:t>
            </w:r>
            <w:r w:rsidRPr="00D97313">
              <w:rPr>
                <w:spacing w:val="22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na</w:t>
            </w:r>
            <w:r w:rsidRPr="00D97313">
              <w:rPr>
                <w:spacing w:val="30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consulta</w:t>
            </w:r>
          </w:p>
        </w:tc>
        <w:tc>
          <w:tcPr>
            <w:tcW w:w="1325" w:type="dxa"/>
          </w:tcPr>
          <w:p w14:paraId="613BA438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4817E0CB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78261CF4" w14:textId="77777777" w:rsidTr="00A923B8">
        <w:trPr>
          <w:trHeight w:val="292"/>
        </w:trPr>
        <w:tc>
          <w:tcPr>
            <w:tcW w:w="1742" w:type="dxa"/>
            <w:vMerge/>
            <w:tcBorders>
              <w:top w:val="nil"/>
            </w:tcBorders>
          </w:tcPr>
          <w:p w14:paraId="4268EF75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4EB7260F" w14:textId="77777777" w:rsidR="00FC7C54" w:rsidRPr="00D97313" w:rsidRDefault="00000000">
            <w:pPr>
              <w:pStyle w:val="TableParagraph"/>
              <w:spacing w:before="10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Dominio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do</w:t>
            </w:r>
            <w:r w:rsidRPr="00D97313">
              <w:rPr>
                <w:spacing w:val="-1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instrumental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no</w:t>
            </w:r>
            <w:r w:rsidRPr="00D97313">
              <w:rPr>
                <w:spacing w:val="-7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taller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de</w:t>
            </w:r>
            <w:r w:rsidRPr="00D97313">
              <w:rPr>
                <w:spacing w:val="-7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montaxe</w:t>
            </w:r>
          </w:p>
        </w:tc>
        <w:tc>
          <w:tcPr>
            <w:tcW w:w="1325" w:type="dxa"/>
          </w:tcPr>
          <w:p w14:paraId="633BDD05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612" w:type="dxa"/>
          </w:tcPr>
          <w:p w14:paraId="0A9B0547" w14:textId="77777777" w:rsidR="00FC7C54" w:rsidRPr="00D97313" w:rsidRDefault="00FC7C54">
            <w:pPr>
              <w:pStyle w:val="TableParagraph"/>
              <w:rPr>
                <w:rFonts w:ascii="Times New Roman"/>
                <w:sz w:val="20"/>
                <w:lang w:val="gl-ES"/>
              </w:rPr>
            </w:pPr>
          </w:p>
        </w:tc>
      </w:tr>
      <w:tr w:rsidR="00FC7C54" w:rsidRPr="00D97313" w14:paraId="3D8466E7" w14:textId="77777777" w:rsidTr="00A923B8">
        <w:trPr>
          <w:trHeight w:val="587"/>
        </w:trPr>
        <w:tc>
          <w:tcPr>
            <w:tcW w:w="1742" w:type="dxa"/>
            <w:vMerge/>
            <w:tcBorders>
              <w:top w:val="nil"/>
            </w:tcBorders>
          </w:tcPr>
          <w:p w14:paraId="6931A444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3077A6A3" w14:textId="77777777" w:rsidR="00FC7C54" w:rsidRPr="00D97313" w:rsidRDefault="00000000">
            <w:pPr>
              <w:pStyle w:val="TableParagraph"/>
              <w:spacing w:before="10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1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elixir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adaptar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</w:t>
            </w:r>
            <w:r w:rsidRPr="00D97313">
              <w:rPr>
                <w:spacing w:val="-4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mellor</w:t>
            </w:r>
            <w:r w:rsidRPr="00D97313">
              <w:rPr>
                <w:spacing w:val="-9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opción</w:t>
            </w:r>
            <w:r w:rsidRPr="00D97313">
              <w:rPr>
                <w:spacing w:val="-13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w w:val="105"/>
                <w:sz w:val="23"/>
                <w:lang w:val="gl-ES"/>
              </w:rPr>
              <w:t>compensatoria</w:t>
            </w:r>
          </w:p>
          <w:p w14:paraId="79407E33" w14:textId="77777777" w:rsidR="00FC7C54" w:rsidRPr="00D97313" w:rsidRDefault="00000000">
            <w:pPr>
              <w:pStyle w:val="TableParagraph"/>
              <w:spacing w:before="14" w:line="262" w:lineRule="exac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na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spacing w:val="-4"/>
                <w:w w:val="105"/>
                <w:sz w:val="23"/>
                <w:lang w:val="gl-ES"/>
              </w:rPr>
              <w:t>gafa</w:t>
            </w:r>
          </w:p>
        </w:tc>
        <w:tc>
          <w:tcPr>
            <w:tcW w:w="1325" w:type="dxa"/>
          </w:tcPr>
          <w:p w14:paraId="3A365334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5122C24A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FC7C54" w:rsidRPr="00D97313" w14:paraId="25B14A0C" w14:textId="77777777" w:rsidTr="00A923B8">
        <w:trPr>
          <w:trHeight w:val="580"/>
        </w:trPr>
        <w:tc>
          <w:tcPr>
            <w:tcW w:w="1742" w:type="dxa"/>
            <w:vMerge/>
            <w:tcBorders>
              <w:top w:val="nil"/>
            </w:tcBorders>
          </w:tcPr>
          <w:p w14:paraId="1B6C737A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2A96D4B5" w14:textId="77777777" w:rsidR="00FC7C54" w:rsidRPr="00D97313" w:rsidRDefault="00000000">
            <w:pPr>
              <w:pStyle w:val="TableParagraph"/>
              <w:spacing w:line="280" w:lineRule="atLeast"/>
              <w:ind w:left="110"/>
              <w:rPr>
                <w:sz w:val="23"/>
                <w:lang w:val="gl-ES"/>
              </w:rPr>
            </w:pPr>
            <w:r w:rsidRPr="00D97313">
              <w:rPr>
                <w:w w:val="105"/>
                <w:sz w:val="23"/>
                <w:lang w:val="gl-ES"/>
              </w:rPr>
              <w:t>Capacidade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para</w:t>
            </w:r>
            <w:r w:rsidRPr="00D97313">
              <w:rPr>
                <w:spacing w:val="-14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seleccionar</w:t>
            </w:r>
            <w:r w:rsidRPr="00D97313">
              <w:rPr>
                <w:spacing w:val="-6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e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adaptar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a</w:t>
            </w:r>
            <w:r w:rsidRPr="00D97313">
              <w:rPr>
                <w:spacing w:val="-8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mellor</w:t>
            </w:r>
            <w:r w:rsidRPr="00D97313">
              <w:rPr>
                <w:spacing w:val="-12"/>
                <w:w w:val="105"/>
                <w:sz w:val="23"/>
                <w:lang w:val="gl-ES"/>
              </w:rPr>
              <w:t xml:space="preserve"> </w:t>
            </w:r>
            <w:r w:rsidRPr="00D97313">
              <w:rPr>
                <w:w w:val="105"/>
                <w:sz w:val="23"/>
                <w:lang w:val="gl-ES"/>
              </w:rPr>
              <w:t>opción compensatoria en lente de contacto</w:t>
            </w:r>
          </w:p>
        </w:tc>
        <w:tc>
          <w:tcPr>
            <w:tcW w:w="1325" w:type="dxa"/>
          </w:tcPr>
          <w:p w14:paraId="776ADEDF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59F4F6EA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  <w:tr w:rsidR="00FC7C54" w:rsidRPr="00D97313" w14:paraId="16DDF07B" w14:textId="77777777" w:rsidTr="00A923B8">
        <w:trPr>
          <w:trHeight w:val="882"/>
        </w:trPr>
        <w:tc>
          <w:tcPr>
            <w:tcW w:w="1742" w:type="dxa"/>
            <w:vMerge/>
            <w:tcBorders>
              <w:top w:val="nil"/>
            </w:tcBorders>
          </w:tcPr>
          <w:p w14:paraId="1D727C70" w14:textId="77777777" w:rsidR="00FC7C54" w:rsidRPr="00D97313" w:rsidRDefault="00FC7C54">
            <w:pPr>
              <w:rPr>
                <w:sz w:val="2"/>
                <w:szCs w:val="2"/>
              </w:rPr>
            </w:pPr>
          </w:p>
        </w:tc>
        <w:tc>
          <w:tcPr>
            <w:tcW w:w="6624" w:type="dxa"/>
          </w:tcPr>
          <w:p w14:paraId="4C1C9281" w14:textId="77777777" w:rsidR="00FC7C54" w:rsidRPr="00D97313" w:rsidRDefault="00000000">
            <w:pPr>
              <w:pStyle w:val="TableParagraph"/>
              <w:spacing w:before="17"/>
              <w:ind w:left="110"/>
              <w:rPr>
                <w:sz w:val="23"/>
                <w:lang w:val="gl-ES"/>
              </w:rPr>
            </w:pPr>
            <w:r w:rsidRPr="00D97313">
              <w:rPr>
                <w:sz w:val="23"/>
                <w:lang w:val="gl-ES"/>
              </w:rPr>
              <w:t>Outras</w:t>
            </w:r>
            <w:r w:rsidRPr="00D97313">
              <w:rPr>
                <w:spacing w:val="29"/>
                <w:sz w:val="23"/>
                <w:lang w:val="gl-ES"/>
              </w:rPr>
              <w:t xml:space="preserve"> </w:t>
            </w:r>
            <w:r w:rsidRPr="00D97313">
              <w:rPr>
                <w:sz w:val="23"/>
                <w:lang w:val="gl-ES"/>
              </w:rPr>
              <w:t>capacidades</w:t>
            </w:r>
            <w:r w:rsidRPr="00D97313">
              <w:rPr>
                <w:spacing w:val="30"/>
                <w:sz w:val="23"/>
                <w:lang w:val="gl-ES"/>
              </w:rPr>
              <w:t xml:space="preserve"> </w:t>
            </w:r>
            <w:r w:rsidRPr="00D97313">
              <w:rPr>
                <w:spacing w:val="-2"/>
                <w:sz w:val="23"/>
                <w:lang w:val="gl-ES"/>
              </w:rPr>
              <w:t>(especificar)</w:t>
            </w:r>
          </w:p>
        </w:tc>
        <w:tc>
          <w:tcPr>
            <w:tcW w:w="1325" w:type="dxa"/>
          </w:tcPr>
          <w:p w14:paraId="7F2D3314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  <w:tc>
          <w:tcPr>
            <w:tcW w:w="612" w:type="dxa"/>
          </w:tcPr>
          <w:p w14:paraId="040D8CC4" w14:textId="77777777" w:rsidR="00FC7C54" w:rsidRPr="00D97313" w:rsidRDefault="00FC7C54">
            <w:pPr>
              <w:pStyle w:val="TableParagraph"/>
              <w:rPr>
                <w:rFonts w:ascii="Times New Roman"/>
                <w:lang w:val="gl-ES"/>
              </w:rPr>
            </w:pPr>
          </w:p>
        </w:tc>
      </w:tr>
    </w:tbl>
    <w:p w14:paraId="5B5F57C7" w14:textId="77777777" w:rsidR="00FC7C54" w:rsidRPr="00D97313" w:rsidRDefault="00FC7C54">
      <w:pPr>
        <w:pStyle w:val="Textoindependiente"/>
        <w:spacing w:before="34"/>
        <w:rPr>
          <w:lang w:val="gl-ES"/>
        </w:rPr>
      </w:pPr>
    </w:p>
    <w:p w14:paraId="73B756DD" w14:textId="77777777" w:rsidR="00FC7C54" w:rsidRPr="00D97313" w:rsidRDefault="00000000" w:rsidP="00152EA9">
      <w:pPr>
        <w:pStyle w:val="Textoindependiente"/>
        <w:spacing w:line="249" w:lineRule="auto"/>
        <w:ind w:left="673" w:right="635"/>
        <w:jc w:val="both"/>
        <w:rPr>
          <w:lang w:val="gl-ES"/>
        </w:rPr>
      </w:pPr>
      <w:r w:rsidRPr="00D97313">
        <w:rPr>
          <w:w w:val="105"/>
          <w:lang w:val="gl-ES"/>
        </w:rPr>
        <w:t>*Empregue a escala de</w:t>
      </w:r>
      <w:r w:rsidRPr="00D97313">
        <w:rPr>
          <w:spacing w:val="-3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0 (nada) a 10 (excelente). Indique N.A.</w:t>
      </w:r>
      <w:r w:rsidRPr="00D97313">
        <w:rPr>
          <w:spacing w:val="-3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(non</w:t>
      </w:r>
      <w:r w:rsidRPr="00D97313">
        <w:rPr>
          <w:spacing w:val="-3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aplica) se</w:t>
      </w:r>
      <w:r w:rsidRPr="00D97313">
        <w:rPr>
          <w:spacing w:val="-3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considera que non</w:t>
      </w:r>
      <w:r w:rsidRPr="00D97313">
        <w:rPr>
          <w:spacing w:val="-14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ten</w:t>
      </w:r>
      <w:r w:rsidRPr="00D97313">
        <w:rPr>
          <w:spacing w:val="-7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suficiente</w:t>
      </w:r>
      <w:r w:rsidRPr="00D97313">
        <w:rPr>
          <w:spacing w:val="-14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información</w:t>
      </w:r>
      <w:r w:rsidRPr="00D97313">
        <w:rPr>
          <w:spacing w:val="-7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para</w:t>
      </w:r>
      <w:r w:rsidRPr="00D97313">
        <w:rPr>
          <w:spacing w:val="-4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valorar</w:t>
      </w:r>
      <w:r w:rsidRPr="00D97313">
        <w:rPr>
          <w:spacing w:val="-9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unha</w:t>
      </w:r>
      <w:r w:rsidRPr="00D97313">
        <w:rPr>
          <w:spacing w:val="-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competencia</w:t>
      </w:r>
      <w:r w:rsidRPr="00D97313">
        <w:rPr>
          <w:spacing w:val="-11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concreta</w:t>
      </w:r>
      <w:r w:rsidRPr="00D97313">
        <w:rPr>
          <w:spacing w:val="-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debido</w:t>
      </w:r>
      <w:r w:rsidRPr="00D97313">
        <w:rPr>
          <w:spacing w:val="-8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a</w:t>
      </w:r>
      <w:r w:rsidRPr="00D97313">
        <w:rPr>
          <w:spacing w:val="-5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que</w:t>
      </w:r>
      <w:r w:rsidRPr="00D97313">
        <w:rPr>
          <w:spacing w:val="-8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non</w:t>
      </w:r>
      <w:r w:rsidRPr="00D97313">
        <w:rPr>
          <w:spacing w:val="-7"/>
          <w:w w:val="105"/>
          <w:lang w:val="gl-ES"/>
        </w:rPr>
        <w:t xml:space="preserve"> </w:t>
      </w:r>
      <w:r w:rsidRPr="00D97313">
        <w:rPr>
          <w:w w:val="105"/>
          <w:lang w:val="gl-ES"/>
        </w:rPr>
        <w:t>tivo a oportunidade de demostrar o seu dominio durante o período de prácticas tuteladas.</w:t>
      </w:r>
    </w:p>
    <w:p w14:paraId="5B8C59DD" w14:textId="77777777" w:rsidR="00FC7C54" w:rsidRPr="00D97313" w:rsidRDefault="00FC7C54">
      <w:pPr>
        <w:pStyle w:val="Textoindependiente"/>
        <w:spacing w:before="9"/>
        <w:rPr>
          <w:lang w:val="gl-ES"/>
        </w:rPr>
      </w:pPr>
    </w:p>
    <w:p w14:paraId="32605D9C" w14:textId="4452707E" w:rsidR="00FC7C54" w:rsidRPr="00D97313" w:rsidRDefault="00000000">
      <w:pPr>
        <w:pStyle w:val="Textoindependiente"/>
        <w:spacing w:before="1"/>
        <w:ind w:left="673"/>
        <w:rPr>
          <w:lang w:val="gl-ES"/>
        </w:rPr>
      </w:pPr>
      <w:r w:rsidRPr="00D97313">
        <w:rPr>
          <w:lang w:val="gl-ES"/>
        </w:rPr>
        <w:t>O/A</w:t>
      </w:r>
      <w:r w:rsidRPr="00D97313">
        <w:rPr>
          <w:spacing w:val="13"/>
          <w:lang w:val="gl-ES"/>
        </w:rPr>
        <w:t xml:space="preserve"> </w:t>
      </w:r>
      <w:r w:rsidRPr="00D97313">
        <w:rPr>
          <w:lang w:val="gl-ES"/>
        </w:rPr>
        <w:t>titor/a</w:t>
      </w:r>
      <w:r w:rsidRPr="00D97313">
        <w:rPr>
          <w:spacing w:val="16"/>
          <w:lang w:val="gl-ES"/>
        </w:rPr>
        <w:t xml:space="preserve"> </w:t>
      </w:r>
      <w:r w:rsidRPr="00D97313">
        <w:rPr>
          <w:spacing w:val="-2"/>
          <w:lang w:val="gl-ES"/>
        </w:rPr>
        <w:t>Óptico</w:t>
      </w:r>
      <w:r w:rsidR="00152EA9">
        <w:rPr>
          <w:spacing w:val="-2"/>
          <w:lang w:val="gl-ES"/>
        </w:rPr>
        <w:t xml:space="preserve"> Optometrista</w:t>
      </w:r>
    </w:p>
    <w:p w14:paraId="35F3F9D9" w14:textId="77777777" w:rsidR="00FC7C54" w:rsidRPr="00D97313" w:rsidRDefault="00FC7C54">
      <w:pPr>
        <w:pStyle w:val="Textoindependiente"/>
        <w:rPr>
          <w:lang w:val="gl-ES"/>
        </w:rPr>
      </w:pPr>
    </w:p>
    <w:p w14:paraId="7544A9D5" w14:textId="77777777" w:rsidR="00FC7C54" w:rsidRPr="00D97313" w:rsidRDefault="00000000" w:rsidP="00152EA9">
      <w:pPr>
        <w:pStyle w:val="Textoindependiente"/>
        <w:spacing w:before="1"/>
        <w:ind w:firstLine="673"/>
        <w:rPr>
          <w:lang w:val="gl-ES"/>
        </w:rPr>
      </w:pPr>
      <w:r w:rsidRPr="00D97313">
        <w:rPr>
          <w:spacing w:val="-2"/>
          <w:w w:val="105"/>
          <w:lang w:val="gl-ES"/>
        </w:rPr>
        <w:t>Asdo:</w:t>
      </w:r>
    </w:p>
    <w:sectPr w:rsidR="00FC7C54" w:rsidRPr="00D97313" w:rsidSect="00F44780">
      <w:headerReference w:type="default" r:id="rId6"/>
      <w:type w:val="continuous"/>
      <w:pgSz w:w="11910" w:h="16850"/>
      <w:pgMar w:top="1520" w:right="10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FB18" w14:textId="77777777" w:rsidR="00F44780" w:rsidRDefault="00F44780" w:rsidP="00D97313">
      <w:r>
        <w:separator/>
      </w:r>
    </w:p>
  </w:endnote>
  <w:endnote w:type="continuationSeparator" w:id="0">
    <w:p w14:paraId="3740ED8D" w14:textId="77777777" w:rsidR="00F44780" w:rsidRDefault="00F44780" w:rsidP="00D9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9E37" w14:textId="77777777" w:rsidR="00F44780" w:rsidRDefault="00F44780" w:rsidP="00D97313">
      <w:r>
        <w:separator/>
      </w:r>
    </w:p>
  </w:footnote>
  <w:footnote w:type="continuationSeparator" w:id="0">
    <w:p w14:paraId="33F68DB7" w14:textId="77777777" w:rsidR="00F44780" w:rsidRDefault="00F44780" w:rsidP="00D9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6D04" w14:textId="42047A27" w:rsidR="00D97313" w:rsidRDefault="00D97313" w:rsidP="001329A9">
    <w:pPr>
      <w:pStyle w:val="Encabezado"/>
      <w:ind w:left="27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F6C08" wp14:editId="1CDF9010">
              <wp:simplePos x="0" y="0"/>
              <wp:positionH relativeFrom="column">
                <wp:posOffset>4688205</wp:posOffset>
              </wp:positionH>
              <wp:positionV relativeFrom="paragraph">
                <wp:posOffset>-57150</wp:posOffset>
              </wp:positionV>
              <wp:extent cx="2400300" cy="800100"/>
              <wp:effectExtent l="0" t="0" r="0" b="0"/>
              <wp:wrapNone/>
              <wp:docPr id="6531768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6641F" w14:textId="77777777" w:rsidR="00D97313" w:rsidRDefault="00D97313" w:rsidP="00D97313">
                          <w:pP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>FACULTADE DE ÓPTICA E OPTOMETRÍA</w:t>
                          </w:r>
                        </w:p>
                        <w:p w14:paraId="74DBF03F" w14:textId="77777777" w:rsidR="00D97313" w:rsidRDefault="00D97313" w:rsidP="00D97313">
                          <w:pP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>Campus Vida</w:t>
                          </w:r>
                        </w:p>
                        <w:p w14:paraId="349C8BCF" w14:textId="77777777" w:rsidR="00D97313" w:rsidRDefault="00D97313" w:rsidP="00D97313">
                          <w:pP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>15782 Santiago de Compostela</w:t>
                          </w:r>
                        </w:p>
                        <w:p w14:paraId="74AC65D4" w14:textId="77777777" w:rsidR="00D97313" w:rsidRDefault="00D97313" w:rsidP="00D97313">
                          <w:pP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>Tfno. 881813510</w:t>
                          </w:r>
                        </w:p>
                        <w:p w14:paraId="14CB69DC" w14:textId="77777777" w:rsidR="00D97313" w:rsidRDefault="00D97313" w:rsidP="00D97313">
                          <w:pP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E-mail. </w:t>
                          </w:r>
                          <w:hyperlink r:id="rId1" w:history="1">
                            <w:r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facultade.opticaeoptometria@usc.es</w:t>
                            </w:r>
                          </w:hyperlink>
                          <w:r>
                            <w:rPr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AA8C981" w14:textId="77777777" w:rsidR="00D97313" w:rsidRDefault="00D97313" w:rsidP="00D973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F6C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9.15pt;margin-top:-4.5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" stroked="f">
              <v:textbox>
                <w:txbxContent>
                  <w:p w14:paraId="6D26641F" w14:textId="77777777" w:rsidR="00D97313" w:rsidRDefault="00D97313" w:rsidP="00D97313">
                    <w:pPr>
                      <w:rPr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>FACULTADE DE ÓPTICA E OPTOMETRÍA</w:t>
                    </w:r>
                  </w:p>
                  <w:p w14:paraId="74DBF03F" w14:textId="77777777" w:rsidR="00D97313" w:rsidRDefault="00D97313" w:rsidP="00D97313">
                    <w:pPr>
                      <w:rPr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>Campus Vida</w:t>
                    </w:r>
                  </w:p>
                  <w:p w14:paraId="349C8BCF" w14:textId="77777777" w:rsidR="00D97313" w:rsidRDefault="00D97313" w:rsidP="00D97313">
                    <w:pPr>
                      <w:rPr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>15782 Santiago de Compostela</w:t>
                    </w:r>
                  </w:p>
                  <w:p w14:paraId="74AC65D4" w14:textId="77777777" w:rsidR="00D97313" w:rsidRDefault="00D97313" w:rsidP="00D97313">
                    <w:pPr>
                      <w:rPr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>Tfno. 881813510</w:t>
                    </w:r>
                  </w:p>
                  <w:p w14:paraId="14CB69DC" w14:textId="77777777" w:rsidR="00D97313" w:rsidRDefault="00D97313" w:rsidP="00D97313">
                    <w:pPr>
                      <w:rPr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 xml:space="preserve">E-mail. </w:t>
                    </w:r>
                    <w:hyperlink r:id="rId2" w:history="1">
                      <w:r>
                        <w:rPr>
                          <w:rStyle w:val="Hipervnculo"/>
                          <w:b/>
                          <w:sz w:val="18"/>
                          <w:szCs w:val="18"/>
                        </w:rPr>
                        <w:t>facultade.opticaeoptometria@usc.es</w:t>
                      </w:r>
                    </w:hyperlink>
                    <w:r>
                      <w:rPr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5AA8C981" w14:textId="77777777" w:rsidR="00D97313" w:rsidRDefault="00D97313" w:rsidP="00D9731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B02FCB" wp14:editId="34671CCA">
          <wp:extent cx="1085850" cy="752475"/>
          <wp:effectExtent l="0" t="0" r="0" b="9525"/>
          <wp:docPr id="88464070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407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330" cy="76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4CF7BB" w14:textId="77777777" w:rsidR="00D97313" w:rsidRDefault="00D973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4"/>
    <w:rsid w:val="000B2371"/>
    <w:rsid w:val="001329A9"/>
    <w:rsid w:val="00152EA9"/>
    <w:rsid w:val="00A923B8"/>
    <w:rsid w:val="00D97313"/>
    <w:rsid w:val="00E534CC"/>
    <w:rsid w:val="00F44780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D105"/>
  <w15:docId w15:val="{9CC2265D-F6C1-4585-8DA7-362A6FA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  <w:lang w:val="es-ES"/>
    </w:rPr>
  </w:style>
  <w:style w:type="paragraph" w:styleId="Ttulo">
    <w:name w:val="Title"/>
    <w:basedOn w:val="Normal"/>
    <w:uiPriority w:val="10"/>
    <w:qFormat/>
    <w:pPr>
      <w:ind w:left="4014" w:right="1508" w:hanging="1318"/>
    </w:pPr>
    <w:rPr>
      <w:rFonts w:ascii="Berlin Sans FB Demi" w:eastAsia="Berlin Sans FB Demi" w:hAnsi="Berlin Sans FB Demi" w:cs="Berlin Sans FB Demi"/>
      <w:b/>
      <w:bCs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Encabezado">
    <w:name w:val="header"/>
    <w:basedOn w:val="Normal"/>
    <w:link w:val="EncabezadoCar"/>
    <w:unhideWhenUsed/>
    <w:rsid w:val="00D973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97313"/>
    <w:rPr>
      <w:rFonts w:ascii="Calibri" w:eastAsia="Calibri" w:hAnsi="Calibri" w:cs="Calibri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D973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13"/>
    <w:rPr>
      <w:rFonts w:ascii="Calibri" w:eastAsia="Calibri" w:hAnsi="Calibri" w:cs="Calibri"/>
      <w:lang w:val="gl-ES"/>
    </w:rPr>
  </w:style>
  <w:style w:type="character" w:styleId="Hipervnculo">
    <w:name w:val="Hyperlink"/>
    <w:unhideWhenUsed/>
    <w:rsid w:val="00D973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Company>usc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optica</dc:creator>
  <dc:description/>
  <cp:lastModifiedBy>Dominguez Casais Hermosinda</cp:lastModifiedBy>
  <cp:revision>3</cp:revision>
  <dcterms:created xsi:type="dcterms:W3CDTF">2024-02-29T10:06:00Z</dcterms:created>
  <dcterms:modified xsi:type="dcterms:W3CDTF">2024-02-29T10:06:00Z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D:20191204120421</vt:lpwstr>
  </property>
</Properties>
</file>